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43881" w14:textId="7857C0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497EA3">
        <w:rPr>
          <w:rFonts w:ascii="Arial" w:eastAsia="宋体" w:hAnsi="Arial"/>
          <w:b/>
          <w:i/>
          <w:noProof/>
          <w:color w:val="auto"/>
          <w:sz w:val="28"/>
          <w:lang w:eastAsia="en-US"/>
        </w:rPr>
        <w:t>4371</w:t>
      </w:r>
    </w:p>
    <w:p w14:paraId="56A86E2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95A37C" w14:textId="77777777" w:rsidR="00A24F28" w:rsidRPr="00927C1B" w:rsidRDefault="00A24F28" w:rsidP="00A24F28">
      <w:pPr>
        <w:rPr>
          <w:rFonts w:ascii="Arial" w:hAnsi="Arial" w:cs="Arial"/>
        </w:rPr>
      </w:pPr>
    </w:p>
    <w:p w14:paraId="05AD881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D49BA9B" w14:textId="346E05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5799">
        <w:rPr>
          <w:rFonts w:ascii="Arial" w:hAnsi="Arial" w:cs="Arial"/>
          <w:b/>
        </w:rPr>
        <w:t xml:space="preserve">KI#8, Sol#33: </w:t>
      </w:r>
      <w:r w:rsidR="009C4183" w:rsidRPr="00F07DFF">
        <w:rPr>
          <w:rFonts w:ascii="Arial" w:hAnsi="Arial" w:cs="Arial"/>
          <w:b/>
        </w:rPr>
        <w:t xml:space="preserve">Update </w:t>
      </w:r>
      <w:r w:rsidR="00F07DFF" w:rsidRPr="00F07DFF">
        <w:rPr>
          <w:rFonts w:ascii="Arial" w:hAnsi="Arial" w:cs="Arial"/>
          <w:b/>
        </w:rPr>
        <w:t>on CDRX traffic pattern</w:t>
      </w:r>
    </w:p>
    <w:p w14:paraId="4088C2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9F206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7DFF" w:rsidRPr="00F07DFF">
        <w:rPr>
          <w:rFonts w:ascii="Arial" w:hAnsi="Arial" w:cs="Arial"/>
          <w:b/>
        </w:rPr>
        <w:t>9.19</w:t>
      </w:r>
    </w:p>
    <w:p w14:paraId="48AB1D0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7DFF" w:rsidRPr="00F07DFF">
        <w:rPr>
          <w:rFonts w:ascii="Arial" w:hAnsi="Arial" w:cs="Arial"/>
          <w:b/>
        </w:rPr>
        <w:t>FS_XRM</w:t>
      </w:r>
      <w:r w:rsidR="00462B3D" w:rsidRPr="00CA76A1">
        <w:rPr>
          <w:rFonts w:ascii="Arial" w:hAnsi="Arial" w:cs="Arial"/>
          <w:b/>
        </w:rPr>
        <w:t>/ Rel-1</w:t>
      </w:r>
      <w:r w:rsidR="006D7852" w:rsidRPr="00CA76A1">
        <w:rPr>
          <w:rFonts w:ascii="Arial" w:hAnsi="Arial" w:cs="Arial"/>
          <w:b/>
        </w:rPr>
        <w:t>8</w:t>
      </w:r>
    </w:p>
    <w:p w14:paraId="6785A148" w14:textId="7AE8808D" w:rsidR="00EF48DB" w:rsidRPr="00927C1B" w:rsidRDefault="00A24F28" w:rsidP="00EC53AC">
      <w:pPr>
        <w:jc w:val="both"/>
        <w:rPr>
          <w:rFonts w:ascii="Arial" w:hAnsi="Arial" w:cs="Arial"/>
          <w:i/>
        </w:rPr>
      </w:pPr>
      <w:r w:rsidRPr="00927C1B">
        <w:rPr>
          <w:rFonts w:ascii="Arial" w:hAnsi="Arial" w:cs="Arial"/>
          <w:i/>
        </w:rPr>
        <w:t xml:space="preserve">Abstract: </w:t>
      </w:r>
      <w:r w:rsidR="00F07DFF">
        <w:rPr>
          <w:rFonts w:ascii="Arial" w:hAnsi="Arial" w:cs="Arial"/>
          <w:i/>
        </w:rPr>
        <w:t>T</w:t>
      </w:r>
      <w:r w:rsidR="00F07DFF" w:rsidRPr="00F07DFF">
        <w:rPr>
          <w:rFonts w:ascii="Arial" w:hAnsi="Arial" w:cs="Arial"/>
          <w:i/>
        </w:rPr>
        <w:t>h</w:t>
      </w:r>
      <w:r w:rsidR="00F07DFF">
        <w:rPr>
          <w:rFonts w:ascii="Arial" w:hAnsi="Arial" w:cs="Arial"/>
          <w:i/>
        </w:rPr>
        <w:t>e CDRX traffic pattern is updated as number of</w:t>
      </w:r>
      <w:r w:rsidR="00183704">
        <w:rPr>
          <w:rFonts w:ascii="Arial" w:hAnsi="Arial" w:cs="Arial"/>
          <w:i/>
        </w:rPr>
        <w:t xml:space="preserve"> periodic</w:t>
      </w:r>
      <w:r w:rsidR="00F07DFF">
        <w:rPr>
          <w:rFonts w:ascii="Arial" w:hAnsi="Arial" w:cs="Arial"/>
          <w:i/>
        </w:rPr>
        <w:t xml:space="preserve"> bursts per second instead of the periodicity. </w:t>
      </w:r>
    </w:p>
    <w:p w14:paraId="0C893E25" w14:textId="77777777" w:rsidR="00A93620" w:rsidRPr="00927C1B" w:rsidRDefault="00B3593E" w:rsidP="00B3593E">
      <w:pPr>
        <w:pStyle w:val="1"/>
      </w:pPr>
      <w:r w:rsidRPr="00F07DFF">
        <w:t xml:space="preserve">1. </w:t>
      </w:r>
      <w:r w:rsidR="00305F20" w:rsidRPr="00F07DFF">
        <w:t>Introduction</w:t>
      </w:r>
    </w:p>
    <w:p w14:paraId="0821D601" w14:textId="77777777" w:rsidR="00DF0A26" w:rsidRDefault="00F07DFF" w:rsidP="008754B1">
      <w:pPr>
        <w:jc w:val="both"/>
        <w:rPr>
          <w:lang w:eastAsia="zh-CN"/>
        </w:rPr>
      </w:pPr>
      <w:r w:rsidRPr="00F07DFF">
        <w:rPr>
          <w:lang w:eastAsia="zh-CN"/>
        </w:rPr>
        <w:t>I</w:t>
      </w:r>
      <w:r>
        <w:rPr>
          <w:lang w:eastAsia="zh-CN"/>
        </w:rPr>
        <w:t xml:space="preserve">n Sol#33, the UL/DL traffic pattern can be used to assist RAN for CDRX configuration and optimization. Whether the existing TSCAI can be used to deliver the UL/DL traffic pattern is still under discussion. </w:t>
      </w:r>
    </w:p>
    <w:p w14:paraId="151B9F8F" w14:textId="77777777" w:rsidR="00785594" w:rsidRDefault="00F07DFF" w:rsidP="008754B1">
      <w:pPr>
        <w:jc w:val="both"/>
        <w:rPr>
          <w:rFonts w:eastAsiaTheme="minorEastAsia"/>
          <w:lang w:eastAsia="zh-CN"/>
        </w:rPr>
      </w:pPr>
      <w:r>
        <w:rPr>
          <w:lang w:eastAsia="zh-CN"/>
        </w:rPr>
        <w:t xml:space="preserve">Generally, the periodic traffic pattern is because there may be fixed frame rate for media services, e.g. 30 fps, 60 fps and 90 fps. Then we can get the periodicity as 1/FPS per traffic burst. However, for common frame rates (i.e. 60), the </w:t>
      </w:r>
      <w:r w:rsidR="00785594">
        <w:rPr>
          <w:lang w:eastAsia="zh-CN"/>
        </w:rPr>
        <w:t xml:space="preserve">periodicity is 16.67ms which is not so accurate as 1/60 s. When </w:t>
      </w:r>
      <w:proofErr w:type="spellStart"/>
      <w:r w:rsidR="00785594">
        <w:rPr>
          <w:lang w:eastAsia="zh-CN"/>
        </w:rPr>
        <w:t>gNB</w:t>
      </w:r>
      <w:proofErr w:type="spellEnd"/>
      <w:r w:rsidR="00785594">
        <w:rPr>
          <w:lang w:eastAsia="zh-CN"/>
        </w:rPr>
        <w:t xml:space="preserve"> gets this periodicity and takes it into account, the inaccuracy could be further increased. Therefore, it is not appropriate to use the periodicity to reflect the traffic patterns for UL/DL services </w:t>
      </w:r>
      <w:r w:rsidR="00785594">
        <w:rPr>
          <w:rFonts w:eastAsiaTheme="minorEastAsia"/>
          <w:lang w:eastAsia="zh-CN"/>
        </w:rPr>
        <w:t>like TSCAI.</w:t>
      </w:r>
    </w:p>
    <w:p w14:paraId="22561A6C" w14:textId="77777777" w:rsidR="00CA6115" w:rsidRPr="003358BE" w:rsidRDefault="00CA6115" w:rsidP="00CA6115">
      <w:pPr>
        <w:pStyle w:val="1"/>
        <w:rPr>
          <w:rFonts w:eastAsiaTheme="minorEastAsia"/>
          <w:lang w:val="en-US" w:eastAsia="zh-CN"/>
        </w:rPr>
      </w:pPr>
      <w:r>
        <w:t>2</w:t>
      </w:r>
      <w:r w:rsidRPr="00927C1B">
        <w:t xml:space="preserve">. </w:t>
      </w:r>
      <w:r>
        <w:t>Text Proposal</w:t>
      </w:r>
    </w:p>
    <w:p w14:paraId="5C406FAF" w14:textId="77777777" w:rsidR="00CA6115" w:rsidRPr="00813D73" w:rsidRDefault="00F40EE5" w:rsidP="008754B1">
      <w:pPr>
        <w:jc w:val="both"/>
        <w:rPr>
          <w:lang w:eastAsia="zh-CN"/>
        </w:rPr>
      </w:pPr>
      <w:r>
        <w:rPr>
          <w:lang w:eastAsia="zh-CN"/>
        </w:rPr>
        <w:t>It is proposed to capture the following changes vs. TR 23.</w:t>
      </w:r>
      <w:r w:rsidR="00F07DFF" w:rsidRPr="00F07DFF">
        <w:rPr>
          <w:lang w:eastAsia="zh-CN"/>
        </w:rPr>
        <w:t>700-60</w:t>
      </w:r>
      <w:r>
        <w:rPr>
          <w:lang w:eastAsia="zh-CN"/>
        </w:rPr>
        <w:t>.</w:t>
      </w:r>
    </w:p>
    <w:p w14:paraId="2F096D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7B0566A" w14:textId="77777777" w:rsidR="002400DC" w:rsidRPr="00F902BB" w:rsidRDefault="002400DC" w:rsidP="002400DC">
      <w:pPr>
        <w:pStyle w:val="2"/>
      </w:pPr>
      <w:r w:rsidRPr="00F902BB">
        <w:t>6.</w:t>
      </w:r>
      <w:r w:rsidRPr="00F902BB">
        <w:rPr>
          <w:rFonts w:hint="eastAsia"/>
        </w:rPr>
        <w:t>33</w:t>
      </w:r>
      <w:r w:rsidRPr="00F902BB">
        <w:tab/>
        <w:t>Solution #</w:t>
      </w:r>
      <w:r w:rsidRPr="00F902BB">
        <w:rPr>
          <w:rFonts w:hint="eastAsia"/>
        </w:rPr>
        <w:t>33</w:t>
      </w:r>
      <w:r w:rsidRPr="00F902BB">
        <w:t>: support of CDRX enhancement for power saving handling</w:t>
      </w:r>
    </w:p>
    <w:p w14:paraId="62EFDC26" w14:textId="77777777" w:rsidR="002400DC" w:rsidRPr="00A62E65" w:rsidRDefault="002400DC" w:rsidP="002400DC">
      <w:pPr>
        <w:pStyle w:val="3"/>
      </w:pPr>
      <w:r w:rsidRPr="00A62E65">
        <w:t>6.</w:t>
      </w:r>
      <w:r w:rsidRPr="00A62E65">
        <w:rPr>
          <w:rFonts w:hint="eastAsia"/>
        </w:rPr>
        <w:t>33</w:t>
      </w:r>
      <w:r w:rsidRPr="00A62E65">
        <w:t>.1</w:t>
      </w:r>
      <w:r w:rsidRPr="00A62E65">
        <w:tab/>
        <w:t>Key Issue mapping</w:t>
      </w:r>
    </w:p>
    <w:p w14:paraId="26DD8E20" w14:textId="77777777" w:rsidR="002400DC" w:rsidRDefault="002400DC" w:rsidP="002400DC">
      <w:pPr>
        <w:rPr>
          <w:lang w:val="en-US" w:eastAsia="zh-CN"/>
        </w:rPr>
      </w:pPr>
      <w:r>
        <w:rPr>
          <w:lang w:val="en-US" w:eastAsia="zh-CN"/>
        </w:rPr>
        <w:t>This solution is for Key Issue #8, which address the assistance to RAN for CDRX configuration and potential enhancement for power saving handling, including:</w:t>
      </w:r>
    </w:p>
    <w:p w14:paraId="1CA21FD1" w14:textId="77777777" w:rsidR="002400DC" w:rsidRPr="006B11BA" w:rsidRDefault="002400DC" w:rsidP="002400DC">
      <w:pPr>
        <w:pStyle w:val="B1"/>
      </w:pPr>
      <w:r w:rsidRPr="006B11BA">
        <w:t xml:space="preserve">-  What information </w:t>
      </w:r>
      <w:r>
        <w:t>(if any) can be used to assist the CDRX enhancement?</w:t>
      </w:r>
    </w:p>
    <w:p w14:paraId="12AB65A0" w14:textId="77777777" w:rsidR="002400DC" w:rsidRPr="006B11BA" w:rsidRDefault="002400DC" w:rsidP="002400DC">
      <w:pPr>
        <w:pStyle w:val="B1"/>
      </w:pPr>
      <w:r>
        <w:t>-</w:t>
      </w:r>
      <w:r>
        <w:tab/>
        <w:t>Where does such information come from?</w:t>
      </w:r>
    </w:p>
    <w:p w14:paraId="546676A7" w14:textId="77777777" w:rsidR="002400DC" w:rsidRPr="00A62E65" w:rsidRDefault="002400DC" w:rsidP="002400DC">
      <w:pPr>
        <w:pStyle w:val="3"/>
      </w:pPr>
      <w:r w:rsidRPr="00A62E65">
        <w:t>6.</w:t>
      </w:r>
      <w:r w:rsidRPr="00A62E65">
        <w:rPr>
          <w:rFonts w:hint="eastAsia"/>
        </w:rPr>
        <w:t>33</w:t>
      </w:r>
      <w:r w:rsidRPr="00A62E65">
        <w:t>.2</w:t>
      </w:r>
      <w:r w:rsidRPr="00A62E65">
        <w:tab/>
        <w:t>Description</w:t>
      </w:r>
    </w:p>
    <w:p w14:paraId="79E2C21A" w14:textId="77777777" w:rsidR="002400DC" w:rsidRDefault="002400DC" w:rsidP="002400DC">
      <w:pPr>
        <w:rPr>
          <w:lang w:eastAsia="zh-CN"/>
        </w:rPr>
      </w:pPr>
      <w:r>
        <w:rPr>
          <w:lang w:eastAsia="zh-CN"/>
        </w:rPr>
        <w:t xml:space="preserve">In order to support the CDRX enhancement for power saving handling, the CN can send the UL/DL traffic patterns to assist RAN for CDRX setting and configuration. </w:t>
      </w:r>
    </w:p>
    <w:p w14:paraId="0B3D4CB2" w14:textId="04C02B50" w:rsidR="002400DC" w:rsidRPr="00A1760D" w:rsidRDefault="002400DC" w:rsidP="002400DC">
      <w:pPr>
        <w:pStyle w:val="B1"/>
      </w:pPr>
      <w:r>
        <w:t>1.</w:t>
      </w:r>
      <w:r>
        <w:tab/>
        <w:t xml:space="preserve">The UL/DL traffic patterns may include the </w:t>
      </w:r>
      <w:ins w:id="2" w:author="Huawei C" w:date="2022-05-06T18:31:00Z">
        <w:r w:rsidR="0076161A">
          <w:t>number of periodic bursts per second</w:t>
        </w:r>
      </w:ins>
      <w:del w:id="3" w:author="Huawei C" w:date="2022-05-06T18:31:00Z">
        <w:r w:rsidDel="0076161A">
          <w:delText>traffic periodicity</w:delText>
        </w:r>
      </w:del>
      <w:r>
        <w:t>, etc. which can be provisioned by the third-party AF or derived by UPF as the statistic results.</w:t>
      </w:r>
    </w:p>
    <w:p w14:paraId="49B3F5D8" w14:textId="77777777" w:rsidR="002400DC" w:rsidRDefault="002400DC" w:rsidP="002400DC">
      <w:pPr>
        <w:pStyle w:val="B1"/>
        <w:rPr>
          <w:lang w:val="en-US" w:eastAsia="zh-CN"/>
        </w:rPr>
      </w:pPr>
      <w:r>
        <w:rPr>
          <w:lang w:eastAsia="zh-CN"/>
        </w:rPr>
        <w:t>2.</w:t>
      </w:r>
      <w:r>
        <w:rPr>
          <w:lang w:eastAsia="zh-CN"/>
        </w:rPr>
        <w:tab/>
        <w:t xml:space="preserve">During PDU Session Establishment/Modification procedure, SMF receives the UL/DL traffic patterns from PCF or UPF and delivers the UL/DL traffic patterns to RAN, which can be taken into consideration when setting CDRX. </w:t>
      </w:r>
    </w:p>
    <w:p w14:paraId="17EB4D9E" w14:textId="36E64E57" w:rsidR="002400DC" w:rsidRDefault="002400DC" w:rsidP="002400DC">
      <w:pPr>
        <w:pStyle w:val="B1"/>
        <w:rPr>
          <w:lang w:val="en-US" w:eastAsia="zh-CN"/>
        </w:rPr>
      </w:pPr>
      <w:r>
        <w:rPr>
          <w:lang w:val="en-US" w:eastAsia="zh-CN"/>
        </w:rPr>
        <w:lastRenderedPageBreak/>
        <w:t>3.</w:t>
      </w:r>
      <w:r>
        <w:rPr>
          <w:lang w:val="en-US" w:eastAsia="zh-CN"/>
        </w:rPr>
        <w:tab/>
        <w:t>Optionally, the UPF may detect the traffic bursts and add marks in the GTP-U layer of DL packets to assist RAN with identifying the end of the traffic bursts.</w:t>
      </w:r>
    </w:p>
    <w:p w14:paraId="390D5A53" w14:textId="77777777" w:rsidR="002400DC" w:rsidRDefault="002400DC" w:rsidP="002400DC">
      <w:pPr>
        <w:pStyle w:val="B1"/>
      </w:pPr>
      <w:r w:rsidRPr="006B11BA">
        <w:t>4.</w:t>
      </w:r>
      <w:r w:rsidRPr="006B11BA">
        <w:tab/>
      </w:r>
      <w:r>
        <w:t>With the awareness of the UL/DL traffic patterns, the RAN can configure and enable the CDRX accordingly.</w:t>
      </w:r>
    </w:p>
    <w:p w14:paraId="504EF745" w14:textId="77777777" w:rsidR="002400DC" w:rsidRPr="00136572" w:rsidRDefault="002400DC" w:rsidP="002400DC">
      <w:pPr>
        <w:pStyle w:val="NO"/>
      </w:pPr>
      <w:r w:rsidRPr="00136572">
        <w:t>NOTE: How to use the UL/DL traffic patterns for CDRX setting/configuration depends on RAN WG.</w:t>
      </w:r>
    </w:p>
    <w:p w14:paraId="0070F919" w14:textId="77777777" w:rsidR="002400DC" w:rsidRDefault="002400DC" w:rsidP="002400DC">
      <w:pPr>
        <w:pStyle w:val="3"/>
        <w:rPr>
          <w:lang w:val="en-US" w:eastAsia="zh-CN"/>
        </w:rPr>
      </w:pPr>
      <w:r>
        <w:t>6.</w:t>
      </w:r>
      <w:r>
        <w:rPr>
          <w:rFonts w:hint="eastAsia"/>
          <w:lang w:eastAsia="zh-CN"/>
        </w:rPr>
        <w:t>33</w:t>
      </w:r>
      <w:r>
        <w:t>.3</w:t>
      </w:r>
      <w:r>
        <w:tab/>
        <w:t>Procedures</w:t>
      </w:r>
    </w:p>
    <w:p w14:paraId="0910DE32" w14:textId="77777777" w:rsidR="002400DC" w:rsidRDefault="002400DC" w:rsidP="002400DC">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14:paraId="6728DAC9" w14:textId="77777777" w:rsidR="002400DC" w:rsidRPr="003B1CE0" w:rsidRDefault="002400DC" w:rsidP="002400DC">
      <w:pPr>
        <w:pStyle w:val="TH"/>
        <w:overflowPunct/>
        <w:autoSpaceDE/>
        <w:autoSpaceDN/>
        <w:adjustRightInd/>
        <w:textAlignment w:val="auto"/>
        <w:rPr>
          <w:rFonts w:eastAsiaTheme="minorEastAsia"/>
          <w:color w:val="auto"/>
          <w:lang w:eastAsia="en-US"/>
        </w:rPr>
      </w:pPr>
      <w:r w:rsidRPr="003B1CE0">
        <w:rPr>
          <w:rFonts w:eastAsiaTheme="minorEastAsia"/>
          <w:color w:val="auto"/>
          <w:lang w:eastAsia="en-US"/>
        </w:rPr>
        <w:object w:dxaOrig="9180" w:dyaOrig="6250" w14:anchorId="669FC2C8">
          <v:shape id="_x0000_i1025" type="#_x0000_t75" style="width:459.55pt;height:312.2pt" o:ole="">
            <v:imagedata r:id="rId13" o:title=""/>
          </v:shape>
          <o:OLEObject Type="Embed" ProgID="Word.Document.12" ShapeID="_x0000_i1025" DrawAspect="Content" ObjectID="_1713378759" r:id="rId14">
            <o:FieldCodes>\s</o:FieldCodes>
          </o:OLEObject>
        </w:object>
      </w:r>
    </w:p>
    <w:p w14:paraId="255E4652" w14:textId="77777777" w:rsidR="002400DC" w:rsidRPr="00F902BB" w:rsidRDefault="002400DC" w:rsidP="002400DC">
      <w:pPr>
        <w:pStyle w:val="TF"/>
        <w:rPr>
          <w:rFonts w:eastAsia="宋体"/>
        </w:rPr>
      </w:pPr>
      <w:r w:rsidRPr="00F902BB">
        <w:rPr>
          <w:rFonts w:eastAsia="宋体"/>
        </w:rPr>
        <w:t>Figure 6.</w:t>
      </w:r>
      <w:r w:rsidRPr="00F902BB">
        <w:rPr>
          <w:rFonts w:eastAsia="宋体" w:hint="eastAsia"/>
        </w:rPr>
        <w:t>33</w:t>
      </w:r>
      <w:r w:rsidRPr="00F902BB">
        <w:rPr>
          <w:rFonts w:eastAsia="宋体"/>
        </w:rPr>
        <w:t>.3-</w:t>
      </w:r>
      <w:r w:rsidRPr="00F902BB">
        <w:rPr>
          <w:rFonts w:eastAsia="宋体"/>
        </w:rPr>
        <w:fldChar w:fldCharType="begin"/>
      </w:r>
      <w:r w:rsidRPr="00F902BB">
        <w:rPr>
          <w:rFonts w:eastAsia="宋体"/>
        </w:rPr>
        <w:instrText xml:space="preserve"> SEQ Figure \* ARABIC </w:instrText>
      </w:r>
      <w:r w:rsidRPr="00F902BB">
        <w:rPr>
          <w:rFonts w:eastAsia="宋体"/>
        </w:rPr>
        <w:fldChar w:fldCharType="separate"/>
      </w:r>
      <w:r w:rsidRPr="00F902BB">
        <w:rPr>
          <w:rFonts w:eastAsia="宋体"/>
        </w:rPr>
        <w:t>1</w:t>
      </w:r>
      <w:r w:rsidRPr="00F902BB">
        <w:rPr>
          <w:rFonts w:eastAsia="宋体"/>
        </w:rPr>
        <w:fldChar w:fldCharType="end"/>
      </w:r>
      <w:r w:rsidRPr="00F902BB">
        <w:rPr>
          <w:rFonts w:eastAsia="宋体"/>
        </w:rPr>
        <w:t xml:space="preserve"> UL/DL traffic pattern provisioning from AF</w:t>
      </w:r>
    </w:p>
    <w:p w14:paraId="2CBC8C29" w14:textId="55404579" w:rsidR="002400DC" w:rsidRPr="00A1760D" w:rsidRDefault="002400DC" w:rsidP="002400DC">
      <w:pPr>
        <w:pStyle w:val="B1"/>
      </w:pPr>
      <w:r w:rsidRPr="00A1760D">
        <w:t xml:space="preserve">1a. Optionally, the AF may provision the UL/DL traffic patterns to PCF. The traffic patterns may include </w:t>
      </w:r>
      <w:ins w:id="4" w:author="Huawei C" w:date="2022-05-06T18:31:00Z">
        <w:r w:rsidR="0076161A">
          <w:t>number of UL/DL periodic bursts per second</w:t>
        </w:r>
      </w:ins>
      <w:del w:id="5" w:author="Huawei C" w:date="2022-05-06T18:31:00Z">
        <w:r w:rsidRPr="00A1760D" w:rsidDel="00183704">
          <w:delText>traffic periodicity</w:delText>
        </w:r>
      </w:del>
      <w:r w:rsidRPr="00A1760D">
        <w:t xml:space="preserve">, traffic description to localize the target application traffic, etc. </w:t>
      </w:r>
    </w:p>
    <w:p w14:paraId="5859C89A" w14:textId="77777777" w:rsidR="002400DC" w:rsidRPr="00A1760D" w:rsidRDefault="002400DC" w:rsidP="002400DC">
      <w:pPr>
        <w:pStyle w:val="B1"/>
      </w:pPr>
      <w:r w:rsidRPr="00A1760D">
        <w:t>1b.</w:t>
      </w:r>
      <w:r w:rsidRPr="00A1760D">
        <w:tab/>
        <w:t>During PDU Session Establishment/Modification, PCF may send the UL/DL traffic patterns to SMF via the PCC rule.</w:t>
      </w:r>
    </w:p>
    <w:p w14:paraId="07718F45" w14:textId="06B72BA5" w:rsidR="002400DC" w:rsidRPr="00A1760D" w:rsidRDefault="002400DC" w:rsidP="002400DC">
      <w:pPr>
        <w:pStyle w:val="B1"/>
      </w:pPr>
      <w:r w:rsidRPr="00A1760D">
        <w:t>1c.</w:t>
      </w:r>
      <w:r w:rsidRPr="00A1760D">
        <w:tab/>
        <w:t xml:space="preserve">Besides, the UPF may optionally derive the UL/DL traffic patterns based on the statistical analysis, e.g. via the identification mechanisms detailed in </w:t>
      </w:r>
      <w:proofErr w:type="spellStart"/>
      <w:r w:rsidRPr="00A1760D">
        <w:t>Sol#X</w:t>
      </w:r>
      <w:proofErr w:type="spellEnd"/>
      <w:r w:rsidRPr="00A1760D">
        <w:t xml:space="preserve"> (S2-2202408), up to UPF implementations. The UL/DL traffic patterns may include the </w:t>
      </w:r>
      <w:ins w:id="6" w:author="Huawei C" w:date="2022-05-06T18:32:00Z">
        <w:r w:rsidR="00183704">
          <w:t xml:space="preserve">number of </w:t>
        </w:r>
      </w:ins>
      <w:r w:rsidRPr="00A1760D">
        <w:t xml:space="preserve">UL/DL </w:t>
      </w:r>
      <w:ins w:id="7" w:author="Huawei C" w:date="2022-05-06T18:32:00Z">
        <w:r w:rsidR="00183704">
          <w:t>periodic bursts per second</w:t>
        </w:r>
      </w:ins>
      <w:del w:id="8" w:author="Huawei C" w:date="2022-05-06T18:32:00Z">
        <w:r w:rsidRPr="00A1760D" w:rsidDel="00183704">
          <w:delText>traffic periodicity</w:delText>
        </w:r>
      </w:del>
      <w:r w:rsidRPr="00A1760D">
        <w:t>, etc.</w:t>
      </w:r>
    </w:p>
    <w:p w14:paraId="2A91FCF2" w14:textId="2A51A0DE" w:rsidR="002400DC" w:rsidRPr="00136572" w:rsidDel="00183704" w:rsidRDefault="002400DC" w:rsidP="002400DC">
      <w:pPr>
        <w:pStyle w:val="EditorsNote"/>
        <w:rPr>
          <w:del w:id="9" w:author="Huawei C" w:date="2022-05-06T18:32:00Z"/>
        </w:rPr>
      </w:pPr>
      <w:del w:id="10" w:author="Huawei C" w:date="2022-05-06T18:32:00Z">
        <w:r w:rsidRPr="00136572" w:rsidDel="00183704">
          <w:delText>Editor’s Note: It is FFS whether the existing TSCAI can be used to convey the UL/DL Traffic Pattern information.</w:delText>
        </w:r>
      </w:del>
    </w:p>
    <w:p w14:paraId="3DA19034" w14:textId="461D4399" w:rsidR="002400DC" w:rsidRPr="00A1760D" w:rsidRDefault="002400DC" w:rsidP="002400DC">
      <w:pPr>
        <w:pStyle w:val="B1"/>
      </w:pPr>
      <w:r w:rsidRPr="00A1760D">
        <w:t>2.</w:t>
      </w:r>
      <w:r w:rsidRPr="00A1760D">
        <w:tab/>
        <w:t>SMF generates the UL/DL traffic patterns and sends that to RAN. Optionally, the burst detection instruction for the UL/DL traffic is also sent to RAN by SMF</w:t>
      </w:r>
      <w:r w:rsidRPr="00A1760D">
        <w:rPr>
          <w:rFonts w:hint="eastAsia"/>
        </w:rPr>
        <w:t>. T</w:t>
      </w:r>
      <w:r w:rsidRPr="00A1760D">
        <w:t>he</w:t>
      </w:r>
      <w:ins w:id="11" w:author="Huawei C" w:date="2022-05-06T18:32:00Z">
        <w:r w:rsidR="00183704">
          <w:t xml:space="preserve"> number of</w:t>
        </w:r>
      </w:ins>
      <w:r w:rsidRPr="00A1760D">
        <w:t xml:space="preserve"> UL/DL </w:t>
      </w:r>
      <w:ins w:id="12" w:author="Huawei C" w:date="2022-05-06T18:33:00Z">
        <w:r w:rsidR="00183704">
          <w:t>periodic bursts per second</w:t>
        </w:r>
      </w:ins>
      <w:del w:id="13" w:author="Huawei C" w:date="2022-05-06T18:33:00Z">
        <w:r w:rsidRPr="00A1760D" w:rsidDel="00183704">
          <w:delText>traffic periodicity</w:delText>
        </w:r>
      </w:del>
      <w:r w:rsidRPr="00A1760D">
        <w:t xml:space="preserve"> may be used for CDRX cycle determination. </w:t>
      </w:r>
    </w:p>
    <w:p w14:paraId="7A25EEE2" w14:textId="77777777" w:rsidR="002400DC" w:rsidRDefault="002400DC" w:rsidP="002400DC">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rule to assist UPF for burst detection.</w:t>
      </w:r>
    </w:p>
    <w:p w14:paraId="1C4A45B2" w14:textId="77777777" w:rsidR="002400DC" w:rsidRDefault="002400DC" w:rsidP="002400DC">
      <w:pPr>
        <w:pStyle w:val="B1"/>
        <w:rPr>
          <w:lang w:val="en-US"/>
        </w:rPr>
      </w:pPr>
      <w:r>
        <w:rPr>
          <w:lang w:val="en-US"/>
        </w:rPr>
        <w:t>4.</w:t>
      </w:r>
      <w:r>
        <w:rPr>
          <w:lang w:val="en-US"/>
        </w:rPr>
        <w:tab/>
        <w:t>Complete the remaining steps of PDU Session Establishment/Modification procedure.</w:t>
      </w:r>
    </w:p>
    <w:p w14:paraId="68607F39" w14:textId="005F4718" w:rsidR="002400DC" w:rsidRPr="003358BE" w:rsidRDefault="002400DC" w:rsidP="002400DC">
      <w:pPr>
        <w:pStyle w:val="B1"/>
        <w:rPr>
          <w:rFonts w:eastAsiaTheme="minorEastAsia"/>
          <w:lang w:val="en-US" w:eastAsia="zh-CN"/>
        </w:rPr>
      </w:pPr>
      <w:r>
        <w:rPr>
          <w:lang w:val="en-US"/>
        </w:rPr>
        <w:lastRenderedPageBreak/>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14:paraId="58FDAB6F" w14:textId="756DB740" w:rsidR="002400DC" w:rsidRDefault="002400DC" w:rsidP="002400DC">
      <w:pPr>
        <w:pStyle w:val="B1"/>
        <w:rPr>
          <w:lang w:val="en-US"/>
        </w:rPr>
      </w:pPr>
      <w:r>
        <w:rPr>
          <w:lang w:val="en-US"/>
        </w:rPr>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14:paraId="16A6B996" w14:textId="77777777" w:rsidR="002400DC" w:rsidRDefault="002400DC" w:rsidP="002400DC">
      <w:pPr>
        <w:pStyle w:val="B1"/>
        <w:rPr>
          <w:lang w:val="en-US"/>
        </w:rPr>
      </w:pPr>
      <w:r>
        <w:rPr>
          <w:lang w:val="en-US"/>
        </w:rPr>
        <w:t>7.</w:t>
      </w:r>
      <w:r>
        <w:rPr>
          <w:lang w:val="en-US"/>
        </w:rPr>
        <w:tab/>
        <w:t>Based on the UL/DL traffic patterns, RAN enables the CDRX setting/configuration accordingly.</w:t>
      </w:r>
    </w:p>
    <w:p w14:paraId="152A776D" w14:textId="77777777" w:rsidR="002400DC" w:rsidRDefault="002400DC" w:rsidP="002400DC">
      <w:pPr>
        <w:pStyle w:val="3"/>
        <w:rPr>
          <w:lang w:eastAsia="zh-CN"/>
        </w:rPr>
      </w:pPr>
      <w:r>
        <w:rPr>
          <w:lang w:eastAsia="zh-CN"/>
        </w:rPr>
        <w:t>6.</w:t>
      </w:r>
      <w:r>
        <w:rPr>
          <w:rFonts w:hint="eastAsia"/>
          <w:lang w:eastAsia="zh-CN"/>
        </w:rPr>
        <w:t>33</w:t>
      </w:r>
      <w:r>
        <w:rPr>
          <w:lang w:eastAsia="zh-CN"/>
        </w:rPr>
        <w:t>.4</w:t>
      </w:r>
      <w:r>
        <w:rPr>
          <w:lang w:eastAsia="zh-CN"/>
        </w:rPr>
        <w:tab/>
      </w:r>
      <w:r>
        <w:t>Impacts on services, entities and interfaces</w:t>
      </w:r>
    </w:p>
    <w:p w14:paraId="19345276" w14:textId="6C6457E7" w:rsidR="002400DC" w:rsidRPr="00136572" w:rsidDel="00183704" w:rsidRDefault="002400DC" w:rsidP="002400DC">
      <w:pPr>
        <w:pStyle w:val="EditorsNote"/>
        <w:rPr>
          <w:del w:id="14" w:author="Huawei C" w:date="2022-05-06T18:33:00Z"/>
        </w:rPr>
      </w:pPr>
      <w:del w:id="15" w:author="Huawei C" w:date="2022-05-06T18:33:00Z">
        <w:r w:rsidRPr="00136572" w:rsidDel="00183704">
          <w:delText>Editor's Note: This clause captures impacts on existing 3GPP nodes and functional elements.</w:delText>
        </w:r>
      </w:del>
    </w:p>
    <w:p w14:paraId="074C45BF" w14:textId="77777777" w:rsidR="002400DC" w:rsidRDefault="002400DC" w:rsidP="002400DC">
      <w:pPr>
        <w:rPr>
          <w:lang w:val="en-US" w:eastAsia="zh-CN"/>
        </w:rPr>
      </w:pPr>
      <w:r>
        <w:rPr>
          <w:lang w:val="en-US" w:eastAsia="zh-CN"/>
        </w:rPr>
        <w:t>PCF:</w:t>
      </w:r>
    </w:p>
    <w:p w14:paraId="141C71CD" w14:textId="77777777" w:rsidR="002400DC" w:rsidRPr="00A1760D" w:rsidRDefault="002400DC" w:rsidP="002400DC">
      <w:pPr>
        <w:pStyle w:val="B1"/>
      </w:pPr>
      <w:r w:rsidRPr="00A1760D">
        <w:t>-</w:t>
      </w:r>
      <w:r w:rsidRPr="00A1760D">
        <w:tab/>
        <w:t>Receive the traffic patterns from AF and send it to SMF.</w:t>
      </w:r>
    </w:p>
    <w:p w14:paraId="22468EE8" w14:textId="77777777" w:rsidR="002400DC" w:rsidRDefault="002400DC" w:rsidP="002400DC">
      <w:pPr>
        <w:rPr>
          <w:lang w:val="en-US" w:eastAsia="zh-CN"/>
        </w:rPr>
      </w:pPr>
      <w:r>
        <w:rPr>
          <w:lang w:val="en-US" w:eastAsia="zh-CN"/>
        </w:rPr>
        <w:t>SMF:</w:t>
      </w:r>
    </w:p>
    <w:p w14:paraId="07E50E0F" w14:textId="77777777" w:rsidR="002400DC" w:rsidRPr="00A1760D" w:rsidRDefault="002400DC" w:rsidP="002400DC">
      <w:pPr>
        <w:pStyle w:val="B1"/>
      </w:pPr>
      <w:r w:rsidRPr="00A1760D">
        <w:t>-</w:t>
      </w:r>
      <w:r w:rsidRPr="00A1760D">
        <w:tab/>
        <w:t>Receive the UL/DL traffic patterns from PCF or UPF.</w:t>
      </w:r>
    </w:p>
    <w:p w14:paraId="79591CA1" w14:textId="77777777" w:rsidR="002400DC" w:rsidRPr="00A1760D" w:rsidRDefault="002400DC" w:rsidP="002400DC">
      <w:pPr>
        <w:pStyle w:val="B1"/>
      </w:pPr>
      <w:r w:rsidRPr="00A1760D">
        <w:t>-</w:t>
      </w:r>
      <w:r w:rsidRPr="00A1760D">
        <w:tab/>
        <w:t>Generate the UL/DL traffic patterns and send it to RAN.</w:t>
      </w:r>
    </w:p>
    <w:p w14:paraId="6AAC3BC1" w14:textId="77777777" w:rsidR="002400DC" w:rsidRPr="00A1760D" w:rsidRDefault="002400DC" w:rsidP="002400DC">
      <w:pPr>
        <w:pStyle w:val="B1"/>
      </w:pPr>
      <w:r w:rsidRPr="00A1760D">
        <w:t>-</w:t>
      </w:r>
      <w:r w:rsidRPr="00A1760D">
        <w:tab/>
        <w:t>Send N4 rule to assist UPF for burst detection.</w:t>
      </w:r>
    </w:p>
    <w:p w14:paraId="6C7D5146" w14:textId="77777777" w:rsidR="002400DC" w:rsidRDefault="002400DC" w:rsidP="002400DC">
      <w:pPr>
        <w:rPr>
          <w:lang w:val="en-US" w:eastAsia="zh-CN"/>
        </w:rPr>
      </w:pPr>
      <w:r>
        <w:rPr>
          <w:lang w:val="en-US" w:eastAsia="zh-CN"/>
        </w:rPr>
        <w:t>UPF:</w:t>
      </w:r>
    </w:p>
    <w:p w14:paraId="1EA3D56E" w14:textId="77777777" w:rsidR="002400DC" w:rsidRPr="00A1760D" w:rsidRDefault="002400DC" w:rsidP="002400DC">
      <w:pPr>
        <w:pStyle w:val="B1"/>
      </w:pPr>
      <w:r w:rsidRPr="00A1760D">
        <w:t>-</w:t>
      </w:r>
      <w:r w:rsidRPr="00A1760D">
        <w:tab/>
        <w:t>Statistically collect and report the UL/DL traffic patterns.</w:t>
      </w:r>
    </w:p>
    <w:p w14:paraId="0E3F9F20" w14:textId="77777777" w:rsidR="002400DC" w:rsidRPr="00A1760D" w:rsidRDefault="002400DC" w:rsidP="002400DC">
      <w:pPr>
        <w:pStyle w:val="B1"/>
      </w:pPr>
      <w:r w:rsidRPr="00A1760D">
        <w:t>-</w:t>
      </w:r>
      <w:r w:rsidRPr="00A1760D">
        <w:tab/>
        <w:t>Report the statistical UL/DL traffic patterns to SMF.</w:t>
      </w:r>
    </w:p>
    <w:p w14:paraId="39C85103" w14:textId="77777777" w:rsidR="002400DC" w:rsidRPr="00A1760D" w:rsidRDefault="002400DC" w:rsidP="002400DC">
      <w:pPr>
        <w:pStyle w:val="B1"/>
      </w:pPr>
      <w:r w:rsidRPr="00A1760D">
        <w:t>-</w:t>
      </w:r>
      <w:r w:rsidRPr="00A1760D">
        <w:tab/>
        <w:t>Detect and mark the DL traffic burst as instructed by SMF.</w:t>
      </w:r>
    </w:p>
    <w:p w14:paraId="54D8B761" w14:textId="77777777" w:rsidR="002400DC" w:rsidRDefault="002400DC" w:rsidP="002400DC">
      <w:pPr>
        <w:rPr>
          <w:lang w:val="en-US" w:eastAsia="zh-CN"/>
        </w:rPr>
      </w:pPr>
      <w:r>
        <w:rPr>
          <w:lang w:val="en-US" w:eastAsia="zh-CN"/>
        </w:rPr>
        <w:t>RAN:</w:t>
      </w:r>
    </w:p>
    <w:p w14:paraId="18FFF588" w14:textId="77777777" w:rsidR="002400DC" w:rsidRPr="002400DC" w:rsidRDefault="002400DC" w:rsidP="002400DC">
      <w:pPr>
        <w:pStyle w:val="B1"/>
        <w:rPr>
          <w:rFonts w:eastAsiaTheme="minorEastAsia"/>
          <w:lang w:eastAsia="zh-CN"/>
        </w:rPr>
      </w:pPr>
      <w:r w:rsidRPr="00A1760D">
        <w:t>-</w:t>
      </w:r>
      <w:r w:rsidRPr="00A1760D">
        <w:tab/>
        <w:t>Receive the UL/DL traffic patterns.</w:t>
      </w:r>
    </w:p>
    <w:p w14:paraId="2E7B2E76" w14:textId="77777777" w:rsidR="002400DC" w:rsidRDefault="002400DC" w:rsidP="002400DC">
      <w:pPr>
        <w:pStyle w:val="B1"/>
        <w:rPr>
          <w:lang w:eastAsia="zh-CN"/>
        </w:rPr>
      </w:pPr>
      <w:r w:rsidRPr="00A1760D">
        <w:t>-</w:t>
      </w:r>
      <w:r w:rsidRPr="00A1760D">
        <w:tab/>
        <w:t>Detect the end of DL traffic burst as instructed by SMF.</w:t>
      </w:r>
    </w:p>
    <w:p w14:paraId="19A2D072" w14:textId="77777777" w:rsidR="00CA089A" w:rsidRDefault="00CA089A" w:rsidP="00894F1D">
      <w:pPr>
        <w:rPr>
          <w:lang w:val="en-US" w:eastAsia="en-US"/>
        </w:rPr>
      </w:pPr>
      <w:bookmarkStart w:id="16" w:name="_GoBack"/>
      <w:bookmarkEnd w:id="16"/>
    </w:p>
    <w:p w14:paraId="1623632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FC00C" w14:textId="77777777" w:rsidR="00FC4A04" w:rsidRDefault="00FC4A04">
      <w:r>
        <w:separator/>
      </w:r>
    </w:p>
    <w:p w14:paraId="12B781A0" w14:textId="77777777" w:rsidR="00FC4A04" w:rsidRDefault="00FC4A04"/>
  </w:endnote>
  <w:endnote w:type="continuationSeparator" w:id="0">
    <w:p w14:paraId="5602B5C5" w14:textId="77777777" w:rsidR="00FC4A04" w:rsidRDefault="00FC4A04">
      <w:r>
        <w:continuationSeparator/>
      </w:r>
    </w:p>
    <w:p w14:paraId="410426B3" w14:textId="77777777" w:rsidR="00FC4A04" w:rsidRDefault="00FC4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0D1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C152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7C15F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CDD76" w14:textId="77777777" w:rsidR="00FC4A04" w:rsidRDefault="00FC4A04">
      <w:r>
        <w:separator/>
      </w:r>
    </w:p>
    <w:p w14:paraId="0938C951" w14:textId="77777777" w:rsidR="00FC4A04" w:rsidRDefault="00FC4A04"/>
  </w:footnote>
  <w:footnote w:type="continuationSeparator" w:id="0">
    <w:p w14:paraId="4680813C" w14:textId="77777777" w:rsidR="00FC4A04" w:rsidRDefault="00FC4A04">
      <w:r>
        <w:continuationSeparator/>
      </w:r>
    </w:p>
    <w:p w14:paraId="4AEAA56D" w14:textId="77777777" w:rsidR="00FC4A04" w:rsidRDefault="00FC4A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21301" w14:textId="77777777" w:rsidR="006F5DD0" w:rsidRDefault="006F5DD0"/>
  <w:p w14:paraId="4DEFB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9CD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589A9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7EA3">
      <w:rPr>
        <w:rFonts w:ascii="Arial" w:hAnsi="Arial" w:cs="Arial"/>
        <w:b/>
        <w:bCs/>
        <w:noProof/>
        <w:sz w:val="18"/>
        <w:lang w:val="fr-FR"/>
      </w:rPr>
      <w:t>2</w:t>
    </w:r>
    <w:r>
      <w:rPr>
        <w:rFonts w:ascii="Arial" w:hAnsi="Arial" w:cs="Arial"/>
        <w:b/>
        <w:bCs/>
        <w:sz w:val="18"/>
      </w:rPr>
      <w:fldChar w:fldCharType="end"/>
    </w:r>
  </w:p>
  <w:p w14:paraId="37309BB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6F0"/>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704"/>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2"/>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D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AF3"/>
    <w:rsid w:val="00323DAB"/>
    <w:rsid w:val="003244C5"/>
    <w:rsid w:val="00324F09"/>
    <w:rsid w:val="00325BE6"/>
    <w:rsid w:val="003264F1"/>
    <w:rsid w:val="00327CA6"/>
    <w:rsid w:val="00331F83"/>
    <w:rsid w:val="00333038"/>
    <w:rsid w:val="003338BB"/>
    <w:rsid w:val="003349DF"/>
    <w:rsid w:val="003358B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167"/>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D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2D"/>
    <w:rsid w:val="003E704E"/>
    <w:rsid w:val="003E7535"/>
    <w:rsid w:val="003E7907"/>
    <w:rsid w:val="003E7B49"/>
    <w:rsid w:val="003F1EA3"/>
    <w:rsid w:val="003F258A"/>
    <w:rsid w:val="003F3648"/>
    <w:rsid w:val="003F3F06"/>
    <w:rsid w:val="003F3F5A"/>
    <w:rsid w:val="003F461C"/>
    <w:rsid w:val="003F4BE1"/>
    <w:rsid w:val="003F6BB9"/>
    <w:rsid w:val="003F71B0"/>
    <w:rsid w:val="0040060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7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A3"/>
    <w:rsid w:val="004A11B0"/>
    <w:rsid w:val="004A1D6F"/>
    <w:rsid w:val="004A2899"/>
    <w:rsid w:val="004A28DB"/>
    <w:rsid w:val="004A4199"/>
    <w:rsid w:val="004A45C0"/>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40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7E4"/>
    <w:rsid w:val="00615BE6"/>
    <w:rsid w:val="00615D97"/>
    <w:rsid w:val="00616303"/>
    <w:rsid w:val="006170F0"/>
    <w:rsid w:val="00617E84"/>
    <w:rsid w:val="006216B3"/>
    <w:rsid w:val="00621EDE"/>
    <w:rsid w:val="006224D6"/>
    <w:rsid w:val="0062258D"/>
    <w:rsid w:val="006238AD"/>
    <w:rsid w:val="00623FAF"/>
    <w:rsid w:val="00624FCE"/>
    <w:rsid w:val="0062682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61A"/>
    <w:rsid w:val="00762063"/>
    <w:rsid w:val="00762143"/>
    <w:rsid w:val="00762A9C"/>
    <w:rsid w:val="00763E75"/>
    <w:rsid w:val="0076702C"/>
    <w:rsid w:val="00767C2D"/>
    <w:rsid w:val="0077042B"/>
    <w:rsid w:val="00770A6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94"/>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AA"/>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CB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E2E"/>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F4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EA3"/>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1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0D"/>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FF"/>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A0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CB1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4051C34-B729-4F91-AF6D-A52C8A34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2022-05-06T10:35:00Z</dcterms:created>
  <dcterms:modified xsi:type="dcterms:W3CDTF">2022-05-06T13:45:00Z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(3)vuhTaUzbb9MYX6ROlnpg+1TzzrJfXjSR8AKwa49aVXxIZVYR2z14xOoPozYo5zcGz8vHoo3O
TbRYsz+CS/39PZStDhjW30clHq2i7rzWRmIwtwDDG9Gq9q97ohYxFa+z6uxTnVFtk837Xjpn
3/w34byJtW1G6qHTvT5x7yhOL2fbikv86BCyhN2fv555gVo8sbrapddDRjfza1N28Npz023+
YHIn6e/S2SbhdkShZw</vt:lpwstr>
  </property>
  <property fmtid="{D5CDD505-2E9C-101B-9397-08002B2CF9AE}" pid="9" name="_2015_ms_pID_7253431">
    <vt:lpwstr>UZ5hdg3MjrFW4Bi7XQeRGznyPsaG1jptAoP5ZRUb089tKQB9JCw5kv
Ez9S6FnluxQh3OlM/gOqikDjwmRiJ0mfke/1WrPgqRvLHkOGD7ZPGRsF4w7/IXIfmRBvTlmt
lbVNQHXDkkLEZ5alpE1UzAg3GoJtsxo0UuNWHFPGY/2zR7wkGokRmKYBB6lmS88v0LMyOuXi
+v5HRgnlm2cidLw+cO/eUu9Rgty2mRjI7rGX</vt:lpwstr>
  </property>
  <property fmtid="{D5CDD505-2E9C-101B-9397-08002B2CF9AE}" pid="10" name="_2015_ms_pID_7253432">
    <vt:lpwstr>gnx8dYSfSXkZ4Wtm2PCxP4Y=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